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876093" w14:textId="77777777" w:rsidR="006774BD" w:rsidRDefault="00E31C69" w:rsidP="007671C1">
      <w:pPr>
        <w:pStyle w:val="Heading1"/>
      </w:pPr>
      <w:r>
        <w:t>World Braille Day Conference</w:t>
      </w:r>
    </w:p>
    <w:p w14:paraId="078C78DA" w14:textId="7F160929" w:rsidR="00F62938" w:rsidRDefault="005F283B" w:rsidP="007671C1">
      <w:pPr>
        <w:pStyle w:val="Heading1"/>
      </w:pPr>
      <w:r>
        <w:t xml:space="preserve">Welcome and </w:t>
      </w:r>
      <w:r w:rsidR="001F2995">
        <w:t>I</w:t>
      </w:r>
      <w:r w:rsidR="00E63240">
        <w:t>ntroduction</w:t>
      </w:r>
    </w:p>
    <w:p w14:paraId="3DD40254" w14:textId="6B21226A" w:rsidR="00F62938" w:rsidRDefault="00631D0B" w:rsidP="00D77DDD">
      <w:r>
        <w:t>Welcome to the Braillist</w:t>
      </w:r>
      <w:r w:rsidR="00A9135C">
        <w:t>s</w:t>
      </w:r>
      <w:r>
        <w:t xml:space="preserve"> Foundation World Braille Day conference </w:t>
      </w:r>
      <w:r w:rsidR="00C87156">
        <w:t xml:space="preserve">that will </w:t>
      </w:r>
      <w:proofErr w:type="gramStart"/>
      <w:r w:rsidR="00C87156">
        <w:t>be held</w:t>
      </w:r>
      <w:proofErr w:type="gramEnd"/>
      <w:r w:rsidR="00C87156">
        <w:t xml:space="preserve"> </w:t>
      </w:r>
      <w:r>
        <w:t xml:space="preserve">on </w:t>
      </w:r>
      <w:r w:rsidR="00E31C69">
        <w:t>4 January 2025, 11AM to 4PM</w:t>
      </w:r>
      <w:r w:rsidR="00703D3F">
        <w:t xml:space="preserve"> at New College Worcester.</w:t>
      </w:r>
    </w:p>
    <w:p w14:paraId="6BFF1B83" w14:textId="59552784" w:rsidR="00CF09F3" w:rsidRDefault="00CF09F3" w:rsidP="00CF09F3">
      <w:pPr>
        <w:pStyle w:val="Heading2"/>
      </w:pPr>
      <w:r>
        <w:t>About the Conference</w:t>
      </w:r>
    </w:p>
    <w:p w14:paraId="2DDAD78B" w14:textId="77777777" w:rsidR="000B66C1" w:rsidRPr="000B66C1" w:rsidRDefault="000B66C1" w:rsidP="000B66C1">
      <w:pPr>
        <w:pStyle w:val="ListParagraph"/>
      </w:pPr>
      <w:r w:rsidRPr="000B66C1">
        <w:t xml:space="preserve">Our inaugural World Braille Day conference is a celebration of Braille in all its forms. This exciting event offers you the chance to connect with braille technology companies, explore the latest innovations in braille, and have plenty of time to ask </w:t>
      </w:r>
      <w:proofErr w:type="gramStart"/>
      <w:r w:rsidRPr="000B66C1">
        <w:t>all of</w:t>
      </w:r>
      <w:proofErr w:type="gramEnd"/>
      <w:r w:rsidRPr="000B66C1">
        <w:t xml:space="preserve"> your questions.</w:t>
      </w:r>
    </w:p>
    <w:p w14:paraId="3F8BB22F" w14:textId="153A4803" w:rsidR="000B66C1" w:rsidRPr="000B66C1" w:rsidRDefault="000B66C1" w:rsidP="000B66C1">
      <w:pPr>
        <w:pStyle w:val="ListParagraph"/>
      </w:pPr>
      <w:r w:rsidRPr="000B66C1">
        <w:t xml:space="preserve">We are currently finalising our programme for the </w:t>
      </w:r>
      <w:r w:rsidR="00E63240" w:rsidRPr="000B66C1">
        <w:t>day;</w:t>
      </w:r>
      <w:r w:rsidRPr="000B66C1">
        <w:t xml:space="preserve"> however you can expect a range of activities available, including the following:</w:t>
      </w:r>
    </w:p>
    <w:p w14:paraId="13272858" w14:textId="77777777" w:rsidR="000B66C1" w:rsidRDefault="000B66C1" w:rsidP="000B66C1">
      <w:pPr>
        <w:pStyle w:val="ListParagraph"/>
        <w:numPr>
          <w:ilvl w:val="0"/>
          <w:numId w:val="10"/>
        </w:numPr>
      </w:pPr>
      <w:r w:rsidRPr="000B66C1">
        <w:t>The Braille Bar: Experience our popular Braille Bar in person for the first time ever. A panel of braille experts will be on hand to help you tackle everything from an obscure braille code that nobody seems to have heard of, to supporting you with connecting your braille display to your computer</w:t>
      </w:r>
      <w:r>
        <w:t>.</w:t>
      </w:r>
    </w:p>
    <w:p w14:paraId="4CFC24D6" w14:textId="77777777" w:rsidR="000B66C1" w:rsidRDefault="000B66C1" w:rsidP="000B66C1">
      <w:pPr>
        <w:pStyle w:val="ListParagraph"/>
        <w:numPr>
          <w:ilvl w:val="0"/>
          <w:numId w:val="10"/>
        </w:numPr>
      </w:pPr>
      <w:r>
        <w:t>m</w:t>
      </w:r>
      <w:r w:rsidRPr="000B66C1">
        <w:t>eet our exhibitors: Speak with technology companies about their braille products, ask your questions, and try the devices you’ve heard so much about</w:t>
      </w:r>
      <w:r>
        <w:t>.</w:t>
      </w:r>
    </w:p>
    <w:p w14:paraId="16BB57F5" w14:textId="77777777" w:rsidR="000B66C1" w:rsidRDefault="000B66C1" w:rsidP="000B66C1">
      <w:pPr>
        <w:pStyle w:val="ListParagraph"/>
        <w:numPr>
          <w:ilvl w:val="0"/>
          <w:numId w:val="10"/>
        </w:numPr>
      </w:pPr>
      <w:r w:rsidRPr="000B66C1">
        <w:t xml:space="preserve">Heritage Display: Discover the fascinating history of braille. Get </w:t>
      </w:r>
      <w:proofErr w:type="gramStart"/>
      <w:r w:rsidRPr="000B66C1">
        <w:t>hands-on</w:t>
      </w:r>
      <w:proofErr w:type="gramEnd"/>
      <w:r w:rsidRPr="000B66C1">
        <w:t xml:space="preserve"> with the tools used by blind people in the past to write braille and explore tactile reading codes that were once proposed as alternatives</w:t>
      </w:r>
      <w:r>
        <w:t>.</w:t>
      </w:r>
    </w:p>
    <w:p w14:paraId="0478CB83" w14:textId="77777777" w:rsidR="000B66C1" w:rsidRDefault="000B66C1" w:rsidP="000B66C1">
      <w:pPr>
        <w:pStyle w:val="ListParagraph"/>
        <w:numPr>
          <w:ilvl w:val="0"/>
          <w:numId w:val="10"/>
        </w:numPr>
      </w:pPr>
      <w:r w:rsidRPr="000B66C1">
        <w:t>Guest Speakers: Hear from speakers who will share their own journey with braille and how it has changed their life</w:t>
      </w:r>
      <w:r>
        <w:t>.</w:t>
      </w:r>
    </w:p>
    <w:p w14:paraId="71BCF72F" w14:textId="304CBFD3" w:rsidR="005E23BF" w:rsidRPr="00CF09F3" w:rsidRDefault="000B66C1" w:rsidP="000B66C1">
      <w:pPr>
        <w:pStyle w:val="ListParagraph"/>
        <w:numPr>
          <w:ilvl w:val="0"/>
          <w:numId w:val="10"/>
        </w:numPr>
      </w:pPr>
      <w:proofErr w:type="gramStart"/>
      <w:r w:rsidRPr="000B66C1">
        <w:t>Future Plans</w:t>
      </w:r>
      <w:proofErr w:type="gramEnd"/>
      <w:r w:rsidRPr="000B66C1">
        <w:t>: Be the first to find out what the Braillists Foundation has planned for 2025, with an opportunity to share your views and influence our work.</w:t>
      </w:r>
    </w:p>
    <w:p w14:paraId="34DD739B" w14:textId="60890CA9" w:rsidR="00631D0B" w:rsidRDefault="00631D0B" w:rsidP="007671C1">
      <w:pPr>
        <w:pStyle w:val="Heading2"/>
      </w:pPr>
      <w:r>
        <w:t xml:space="preserve">About </w:t>
      </w:r>
      <w:r w:rsidR="00100142">
        <w:t>New College Worcester (NCW)</w:t>
      </w:r>
    </w:p>
    <w:p w14:paraId="622BECAB" w14:textId="77777777" w:rsidR="00F62938" w:rsidRDefault="00C87156" w:rsidP="00703D3F">
      <w:r>
        <w:t xml:space="preserve">New College Worcester has a proud tradition of teaching braille to generations of blind people including </w:t>
      </w:r>
      <w:proofErr w:type="gramStart"/>
      <w:r>
        <w:t>many</w:t>
      </w:r>
      <w:proofErr w:type="gramEnd"/>
      <w:r>
        <w:t xml:space="preserve"> famous alumni. We are thrilled to host our World Braille Day conference at this centre for braille excellence.</w:t>
      </w:r>
    </w:p>
    <w:p w14:paraId="30146408" w14:textId="6CDC801E" w:rsidR="00703D3F" w:rsidRDefault="00703D3F" w:rsidP="00703D3F">
      <w:r>
        <w:t xml:space="preserve">Worcester College </w:t>
      </w:r>
      <w:proofErr w:type="gramStart"/>
      <w:r>
        <w:t>was established</w:t>
      </w:r>
      <w:proofErr w:type="gramEnd"/>
      <w:r>
        <w:t xml:space="preserve"> in 1866 for the ‘blind sons of gentlemen’. It started at the Commandery, a building which had </w:t>
      </w:r>
      <w:proofErr w:type="gramStart"/>
      <w:r>
        <w:t>been used</w:t>
      </w:r>
      <w:proofErr w:type="gramEnd"/>
      <w:r>
        <w:t xml:space="preserve"> as the Royalist headquarters during the Battle of Worcester.</w:t>
      </w:r>
    </w:p>
    <w:p w14:paraId="445BAEC5" w14:textId="77777777" w:rsidR="00F62938" w:rsidRDefault="00703D3F" w:rsidP="00703D3F">
      <w:r>
        <w:t>Notably, Edward Elgar, considered to be England’s greatest composer of his generation, was professor of the violin at the Worcester College for the Blind Sons of Gentlemen. In 1902 Worcester College gained a permanent home on the Whittington Road site.</w:t>
      </w:r>
    </w:p>
    <w:p w14:paraId="6B64BC49" w14:textId="0176C477" w:rsidR="00703D3F" w:rsidRDefault="00703D3F" w:rsidP="00703D3F">
      <w:r>
        <w:t>You can learn more about the history of the college here:</w:t>
      </w:r>
    </w:p>
    <w:p w14:paraId="1F7AEA6A" w14:textId="77777777" w:rsidR="00F62938" w:rsidRDefault="00703D3F" w:rsidP="00703D3F">
      <w:hyperlink r:id="rId11" w:history="1">
        <w:r w:rsidRPr="00703D3F">
          <w:rPr>
            <w:rStyle w:val="Hyperlink"/>
          </w:rPr>
          <w:t>The History of New College Worcester - New College Worcester</w:t>
        </w:r>
      </w:hyperlink>
    </w:p>
    <w:p w14:paraId="17D6E10F" w14:textId="1B36C6F2" w:rsidR="00703D3F" w:rsidRDefault="00703D3F" w:rsidP="00703D3F">
      <w:r>
        <w:t xml:space="preserve">You can also read how NCW is marking </w:t>
      </w:r>
      <w:proofErr w:type="gramStart"/>
      <w:r>
        <w:t>200</w:t>
      </w:r>
      <w:proofErr w:type="gramEnd"/>
      <w:r>
        <w:t xml:space="preserve"> years of braille here:</w:t>
      </w:r>
    </w:p>
    <w:p w14:paraId="2C96F95C" w14:textId="77777777" w:rsidR="00F62938" w:rsidRDefault="00703D3F" w:rsidP="00703D3F">
      <w:pPr>
        <w:rPr>
          <w:rStyle w:val="Hyperlink"/>
        </w:rPr>
      </w:pPr>
      <w:hyperlink r:id="rId12" w:history="1">
        <w:r w:rsidRPr="00703D3F">
          <w:rPr>
            <w:rStyle w:val="Hyperlink"/>
          </w:rPr>
          <w:t xml:space="preserve">Celebrating </w:t>
        </w:r>
        <w:proofErr w:type="gramStart"/>
        <w:r w:rsidRPr="00703D3F">
          <w:rPr>
            <w:rStyle w:val="Hyperlink"/>
          </w:rPr>
          <w:t>200</w:t>
        </w:r>
        <w:proofErr w:type="gramEnd"/>
        <w:r w:rsidRPr="00703D3F">
          <w:rPr>
            <w:rStyle w:val="Hyperlink"/>
          </w:rPr>
          <w:t xml:space="preserve"> years of Braille @ NCW - New College Worcester</w:t>
        </w:r>
      </w:hyperlink>
    </w:p>
    <w:p w14:paraId="75153F8D" w14:textId="719E3A24" w:rsidR="000107F9" w:rsidRDefault="008A2151" w:rsidP="0015730D">
      <w:pPr>
        <w:pStyle w:val="Heading3"/>
      </w:pPr>
      <w:r>
        <w:t>Venue Address and Contact Details</w:t>
      </w:r>
    </w:p>
    <w:p w14:paraId="6212C6DF" w14:textId="38F52D6F" w:rsidR="0099578F" w:rsidRDefault="0099578F" w:rsidP="0099578F">
      <w:r>
        <w:t>New College Worcester</w:t>
      </w:r>
    </w:p>
    <w:p w14:paraId="056454DF" w14:textId="77777777" w:rsidR="0099578F" w:rsidRDefault="0099578F" w:rsidP="0099578F">
      <w:r>
        <w:t>Whittington Road, Worcester, England, WR5 2JX, UK.</w:t>
      </w:r>
    </w:p>
    <w:p w14:paraId="7518AC26" w14:textId="77777777" w:rsidR="0099578F" w:rsidRDefault="0099578F" w:rsidP="0099578F">
      <w:r>
        <w:t>01905 763933</w:t>
      </w:r>
    </w:p>
    <w:p w14:paraId="4E913666" w14:textId="5EDEF9B7" w:rsidR="0099578F" w:rsidRDefault="0015730D" w:rsidP="0099578F">
      <w:hyperlink r:id="rId13" w:history="1">
        <w:r w:rsidRPr="004E436F">
          <w:rPr>
            <w:rStyle w:val="Hyperlink"/>
          </w:rPr>
          <w:t>Office@ncw.co.uk</w:t>
        </w:r>
      </w:hyperlink>
    </w:p>
    <w:p w14:paraId="33E0C5FD" w14:textId="77777777" w:rsidR="0099578F" w:rsidRDefault="0099578F" w:rsidP="0099578F">
      <w:r>
        <w:t>what3words address: ///shapes.firmly.code</w:t>
      </w:r>
    </w:p>
    <w:p w14:paraId="51185A12" w14:textId="77777777" w:rsidR="0099578F" w:rsidRDefault="0099578F" w:rsidP="0099578F">
      <w:r w:rsidRPr="005C1B0E">
        <w:t>Reception open hours: 8:30am – 4 pm, Monday – Friday term time</w:t>
      </w:r>
      <w:r>
        <w:t>.</w:t>
      </w:r>
    </w:p>
    <w:p w14:paraId="2B2BBE3C" w14:textId="4DF30911" w:rsidR="00126161" w:rsidRDefault="0099578F" w:rsidP="00703D3F">
      <w:r>
        <w:t>Note</w:t>
      </w:r>
      <w:r w:rsidR="00AB529D">
        <w:t>:</w:t>
      </w:r>
      <w:r>
        <w:t xml:space="preserve"> </w:t>
      </w:r>
      <w:r w:rsidR="00AB529D">
        <w:t xml:space="preserve">The </w:t>
      </w:r>
      <w:r>
        <w:t xml:space="preserve">NCW reception will </w:t>
      </w:r>
      <w:proofErr w:type="gramStart"/>
      <w:r>
        <w:t>be closed</w:t>
      </w:r>
      <w:proofErr w:type="gramEnd"/>
      <w:r>
        <w:t xml:space="preserve"> from Friday 20 December. Please direct any enquiries about the conference to </w:t>
      </w:r>
      <w:hyperlink r:id="rId14" w:history="1">
        <w:r w:rsidRPr="004E436F">
          <w:rPr>
            <w:rStyle w:val="Hyperlink"/>
          </w:rPr>
          <w:t>help@braillists.org</w:t>
        </w:r>
      </w:hyperlink>
      <w:r>
        <w:t>.</w:t>
      </w:r>
    </w:p>
    <w:p w14:paraId="0EF0AE50" w14:textId="03534551" w:rsidR="00E31C69" w:rsidRDefault="00E31C69" w:rsidP="007671C1">
      <w:pPr>
        <w:pStyle w:val="Heading2"/>
      </w:pPr>
      <w:r>
        <w:t>Getting Here</w:t>
      </w:r>
    </w:p>
    <w:p w14:paraId="54968A46" w14:textId="77777777" w:rsidR="005C1B0E" w:rsidRDefault="005C1B0E" w:rsidP="006774BD">
      <w:pPr>
        <w:pStyle w:val="Heading3"/>
      </w:pPr>
      <w:r>
        <w:t>By car</w:t>
      </w:r>
    </w:p>
    <w:p w14:paraId="2E438196" w14:textId="77777777" w:rsidR="005C1B0E" w:rsidRDefault="005C1B0E" w:rsidP="005C1B0E">
      <w:r>
        <w:t xml:space="preserve">The college lies close to junction </w:t>
      </w:r>
      <w:proofErr w:type="gramStart"/>
      <w:r>
        <w:t>7</w:t>
      </w:r>
      <w:proofErr w:type="gramEnd"/>
      <w:r>
        <w:t xml:space="preserve"> of the M5 (Worcester South).</w:t>
      </w:r>
    </w:p>
    <w:p w14:paraId="6ECF2F61" w14:textId="77777777" w:rsidR="005C1B0E" w:rsidRDefault="005C1B0E" w:rsidP="005C1B0E">
      <w:r>
        <w:t xml:space="preserve">On leaving the motorway at junction </w:t>
      </w:r>
      <w:proofErr w:type="gramStart"/>
      <w:r>
        <w:t>7</w:t>
      </w:r>
      <w:proofErr w:type="gramEnd"/>
      <w:r>
        <w:t>, follow the signs for Worcester City (A44)</w:t>
      </w:r>
    </w:p>
    <w:p w14:paraId="1D599EEA" w14:textId="138211FA" w:rsidR="005C1B0E" w:rsidRDefault="005C1B0E" w:rsidP="005C1B0E">
      <w:r>
        <w:t>After the second roundabout you will be on Whittington Road which leads to the College.</w:t>
      </w:r>
    </w:p>
    <w:p w14:paraId="12324875" w14:textId="4C6C7ED6" w:rsidR="005C1B0E" w:rsidRDefault="005C1B0E" w:rsidP="005C1B0E">
      <w:r>
        <w:t>Within two hundred yards there is a footbridge over the dual carriageway.</w:t>
      </w:r>
    </w:p>
    <w:p w14:paraId="2E1274FD" w14:textId="77777777" w:rsidR="005C1B0E" w:rsidRDefault="005C1B0E" w:rsidP="005C1B0E">
      <w:r>
        <w:t>Indicate to turn left before the footbridge as the College entrance is just beyond it.</w:t>
      </w:r>
    </w:p>
    <w:p w14:paraId="0910E462" w14:textId="16F75D50" w:rsidR="005C1B0E" w:rsidRDefault="005C1B0E" w:rsidP="004E77E1">
      <w:pPr>
        <w:pStyle w:val="Heading3"/>
      </w:pPr>
      <w:r>
        <w:t>By rail</w:t>
      </w:r>
    </w:p>
    <w:p w14:paraId="28F304B1" w14:textId="77777777" w:rsidR="00F46064" w:rsidRDefault="005C1B0E" w:rsidP="005C1B0E">
      <w:r>
        <w:t>Worcester has three railway stations</w:t>
      </w:r>
      <w:r w:rsidR="00F46064">
        <w:t>:</w:t>
      </w:r>
    </w:p>
    <w:p w14:paraId="340A5FDD" w14:textId="62C6E3F6" w:rsidR="00F46064" w:rsidRDefault="00311B53" w:rsidP="00F62938">
      <w:pPr>
        <w:pStyle w:val="ListBullet"/>
      </w:pPr>
      <w:r>
        <w:t xml:space="preserve">Worcester </w:t>
      </w:r>
      <w:r w:rsidR="005C1B0E">
        <w:t xml:space="preserve">Foregate Street, </w:t>
      </w:r>
      <w:r>
        <w:t xml:space="preserve">3.1 miles away, </w:t>
      </w:r>
      <w:r w:rsidR="005C1B0E">
        <w:t xml:space="preserve">which is in the city centre and close to the bus </w:t>
      </w:r>
      <w:r w:rsidR="00943CC0">
        <w:t>station.</w:t>
      </w:r>
    </w:p>
    <w:p w14:paraId="3D7FD89F" w14:textId="38AE5F54" w:rsidR="00F46064" w:rsidRDefault="00311B53" w:rsidP="00F62938">
      <w:pPr>
        <w:pStyle w:val="ListBullet"/>
      </w:pPr>
      <w:r>
        <w:t xml:space="preserve">Worcester </w:t>
      </w:r>
      <w:r w:rsidR="005C1B0E">
        <w:t>Shrub Hill</w:t>
      </w:r>
      <w:r>
        <w:t>, 2.2 miles away,</w:t>
      </w:r>
      <w:r w:rsidR="005C1B0E">
        <w:t xml:space="preserve"> which is in the eastern area of the </w:t>
      </w:r>
      <w:r w:rsidR="00943CC0">
        <w:t>city.</w:t>
      </w:r>
    </w:p>
    <w:p w14:paraId="28E97619" w14:textId="54E1BFD0" w:rsidR="00F46064" w:rsidRDefault="005C1B0E" w:rsidP="00F62938">
      <w:pPr>
        <w:pStyle w:val="ListBullet"/>
      </w:pPr>
      <w:r>
        <w:t>Worcestershire Parkway</w:t>
      </w:r>
      <w:r w:rsidR="00F46064">
        <w:t>, 2.6 miles away,</w:t>
      </w:r>
      <w:r>
        <w:t xml:space="preserve"> which is outside the city boundary and </w:t>
      </w:r>
      <w:r w:rsidR="00943CC0">
        <w:t>southeast</w:t>
      </w:r>
      <w:r>
        <w:t xml:space="preserve"> of the </w:t>
      </w:r>
      <w:proofErr w:type="gramStart"/>
      <w:r>
        <w:t>college</w:t>
      </w:r>
      <w:proofErr w:type="gramEnd"/>
    </w:p>
    <w:p w14:paraId="40370216" w14:textId="3671DF1A" w:rsidR="00397C59" w:rsidRDefault="00397C59" w:rsidP="00397C59">
      <w:r>
        <w:t xml:space="preserve">Great Western Railway, West Midlands Railway and Cross Country services connect Worcester to the UK rail network. </w:t>
      </w:r>
      <w:proofErr w:type="gramStart"/>
      <w:r>
        <w:t>Some</w:t>
      </w:r>
      <w:proofErr w:type="gramEnd"/>
      <w:r>
        <w:t xml:space="preserve"> popular routes include:</w:t>
      </w:r>
    </w:p>
    <w:p w14:paraId="1B78DFE3" w14:textId="62D2A704" w:rsidR="00397C59" w:rsidRDefault="00397C59" w:rsidP="00F62938">
      <w:pPr>
        <w:pStyle w:val="ListBullet"/>
      </w:pPr>
      <w:r>
        <w:t xml:space="preserve">From Birmingham New Street: </w:t>
      </w:r>
      <w:r w:rsidR="00D93EDE">
        <w:t>travel to Worcester Foregate Street on the West Midlands Railway service to Hereford</w:t>
      </w:r>
      <w:r w:rsidR="001A1504">
        <w:t>, or Worcestershire Parkway on the Cross Country service from Nottingham to Cardiff Central</w:t>
      </w:r>
    </w:p>
    <w:p w14:paraId="7B5BDAF2" w14:textId="1D909F1B" w:rsidR="00BC5168" w:rsidRDefault="00BC5168" w:rsidP="00F62938">
      <w:pPr>
        <w:pStyle w:val="ListBullet"/>
      </w:pPr>
      <w:r>
        <w:t>From Birmingham Snow Hill/Moor Street: travel to Worcester Shrub Hill/Foregate Street on the West Midlands Railway service to Worcester Foregate Street</w:t>
      </w:r>
    </w:p>
    <w:p w14:paraId="74BF3B62" w14:textId="4D2EA6F8" w:rsidR="00D93EDE" w:rsidRDefault="00D93EDE" w:rsidP="00F62938">
      <w:pPr>
        <w:pStyle w:val="ListBullet"/>
      </w:pPr>
      <w:r>
        <w:t xml:space="preserve">From London Paddington: travel to </w:t>
      </w:r>
      <w:r w:rsidR="00C027D1">
        <w:t xml:space="preserve">any Worcester station </w:t>
      </w:r>
      <w:r>
        <w:t xml:space="preserve">on the Great Western Railway services to </w:t>
      </w:r>
      <w:r w:rsidR="0060323E">
        <w:t>Hereford</w:t>
      </w:r>
      <w:r w:rsidR="008863FA">
        <w:t>/</w:t>
      </w:r>
      <w:r w:rsidR="0060323E">
        <w:t>Great Malvern</w:t>
      </w:r>
    </w:p>
    <w:p w14:paraId="210D99C8" w14:textId="7CC7A1C0" w:rsidR="00D93EDE" w:rsidRDefault="00B73D47" w:rsidP="00F62938">
      <w:pPr>
        <w:pStyle w:val="ListBullet"/>
      </w:pPr>
      <w:r>
        <w:t xml:space="preserve">From Bristol Temple Meads: </w:t>
      </w:r>
      <w:r w:rsidR="005D1C18">
        <w:t>travel to Worcester Shrub Hill</w:t>
      </w:r>
      <w:r w:rsidR="00BC5168">
        <w:t>/</w:t>
      </w:r>
      <w:r w:rsidR="005D1C18">
        <w:t>Foregate Street on the Great Western Railway service to Worcester Foregate Street</w:t>
      </w:r>
    </w:p>
    <w:p w14:paraId="0479DA92" w14:textId="6BB59A7E" w:rsidR="00F62938" w:rsidRDefault="005C1B0E" w:rsidP="005C1B0E">
      <w:r>
        <w:t>Taxis are readily available from</w:t>
      </w:r>
      <w:r w:rsidR="00665F02">
        <w:t xml:space="preserve"> Worcester Foregate Street/Shrub Hill</w:t>
      </w:r>
      <w:r>
        <w:t>.</w:t>
      </w:r>
      <w:r w:rsidR="00374013">
        <w:t xml:space="preserve"> However, if you are arriving </w:t>
      </w:r>
      <w:r w:rsidR="00AC04CA">
        <w:t xml:space="preserve">via </w:t>
      </w:r>
      <w:r w:rsidR="00374013">
        <w:t>Worcestershire parkway we advise booking a taxi in advance to meet you on arrival.</w:t>
      </w:r>
    </w:p>
    <w:p w14:paraId="0ACEDD7F" w14:textId="71C7439D" w:rsidR="00374013" w:rsidRDefault="00374013" w:rsidP="005C1B0E">
      <w:r>
        <w:t>If you require passenger assistance with your rail journey you can find more information about how to book that here:</w:t>
      </w:r>
    </w:p>
    <w:p w14:paraId="7ADF9C36" w14:textId="77777777" w:rsidR="00F62938" w:rsidRDefault="00374013" w:rsidP="005C1B0E">
      <w:hyperlink r:id="rId15" w:history="1">
        <w:r w:rsidRPr="00374013">
          <w:rPr>
            <w:rStyle w:val="Hyperlink"/>
          </w:rPr>
          <w:t>Passenger Assist | National Rail</w:t>
        </w:r>
      </w:hyperlink>
    </w:p>
    <w:p w14:paraId="711487FB" w14:textId="444A8BBD" w:rsidR="00374013" w:rsidRDefault="00374013" w:rsidP="004E77E1">
      <w:pPr>
        <w:pStyle w:val="Heading3"/>
      </w:pPr>
      <w:r>
        <w:t>International Visitors</w:t>
      </w:r>
    </w:p>
    <w:p w14:paraId="7C87A72C" w14:textId="70E66F2D" w:rsidR="00F62938" w:rsidRDefault="005C1B0E" w:rsidP="005C1B0E">
      <w:r>
        <w:t xml:space="preserve">The nearest airport is Birmingham International Airport (BHX) which is </w:t>
      </w:r>
      <w:proofErr w:type="gramStart"/>
      <w:r>
        <w:t>36</w:t>
      </w:r>
      <w:proofErr w:type="gramEnd"/>
      <w:r>
        <w:t xml:space="preserve"> miles away by road.</w:t>
      </w:r>
      <w:r w:rsidR="00374013">
        <w:t xml:space="preserve"> You can also travel from Birmingham Airport to Worcester by train</w:t>
      </w:r>
      <w:r w:rsidR="0033010C">
        <w:t>, changing at</w:t>
      </w:r>
      <w:r w:rsidR="00374013">
        <w:t xml:space="preserve"> Birmingham New Street.</w:t>
      </w:r>
    </w:p>
    <w:p w14:paraId="3AEDD592" w14:textId="6B849489" w:rsidR="00665F02" w:rsidRDefault="00AC04CA" w:rsidP="005C1B0E">
      <w:r>
        <w:t xml:space="preserve">If you are arriving in the UK via </w:t>
      </w:r>
      <w:r w:rsidR="00E63240">
        <w:t>Eurostar</w:t>
      </w:r>
      <w:r>
        <w:t xml:space="preserve">, </w:t>
      </w:r>
      <w:r w:rsidR="004A798C">
        <w:t xml:space="preserve">take the </w:t>
      </w:r>
      <w:r w:rsidR="002E3A0B">
        <w:t xml:space="preserve">London Underground </w:t>
      </w:r>
      <w:r w:rsidR="004A798C">
        <w:t xml:space="preserve">Circle </w:t>
      </w:r>
      <w:r w:rsidR="002E3A0B">
        <w:t>l</w:t>
      </w:r>
      <w:r w:rsidR="004A798C">
        <w:t xml:space="preserve">ine </w:t>
      </w:r>
      <w:r w:rsidR="002E3A0B">
        <w:t xml:space="preserve">or Hammersmith and City line </w:t>
      </w:r>
      <w:r w:rsidR="004A798C">
        <w:t xml:space="preserve">(westbound) </w:t>
      </w:r>
      <w:r w:rsidR="002E3A0B">
        <w:t>from King’s Cross St. Pancras to Paddington</w:t>
      </w:r>
      <w:r w:rsidR="00381FB0">
        <w:t>, then take the Great Western Railway service to Great Malvern/Hereford</w:t>
      </w:r>
      <w:r w:rsidR="002D553E">
        <w:t xml:space="preserve"> and</w:t>
      </w:r>
      <w:r w:rsidR="000351D5">
        <w:t xml:space="preserve"> alight at any Worcester station</w:t>
      </w:r>
      <w:r w:rsidR="00381FB0">
        <w:t>.</w:t>
      </w:r>
    </w:p>
    <w:p w14:paraId="034FE2AD" w14:textId="4A07C58A" w:rsidR="00C5718B" w:rsidRPr="00C5718B" w:rsidRDefault="00B229F5" w:rsidP="00C5718B">
      <w:pPr>
        <w:pStyle w:val="Heading2"/>
      </w:pPr>
      <w:r>
        <w:t>Venue Layout and Navigation</w:t>
      </w:r>
    </w:p>
    <w:p w14:paraId="2AB7C617" w14:textId="77777777" w:rsidR="00C5718B" w:rsidRPr="00C5718B" w:rsidRDefault="00C5718B" w:rsidP="00B43B41">
      <w:pPr>
        <w:pStyle w:val="Heading3"/>
      </w:pPr>
      <w:r w:rsidRPr="00C5718B">
        <w:t>Arriving by car</w:t>
      </w:r>
    </w:p>
    <w:p w14:paraId="67373684" w14:textId="223778EB" w:rsidR="00C5718B" w:rsidRPr="00C5718B" w:rsidRDefault="00C5718B" w:rsidP="00C5718B">
      <w:r w:rsidRPr="00C5718B">
        <w:t xml:space="preserve">Once you turn left into the gate, follow the driveway around to the left. You will pass through a barrier, which </w:t>
      </w:r>
      <w:r w:rsidR="00B43B41">
        <w:t>will</w:t>
      </w:r>
      <w:r w:rsidRPr="00C5718B">
        <w:t xml:space="preserve"> be in the raised position. The driveway will then curve slightly before you take a right-hand bend. After this bend, the driveway continues straight until you reach the car park at the far end. Along the way, you will pass five residential buildings. At the end of the driveway, follow it around to the right and into the car park.</w:t>
      </w:r>
    </w:p>
    <w:p w14:paraId="4C335A2B" w14:textId="37BC3E90" w:rsidR="00C5718B" w:rsidRPr="00C5718B" w:rsidRDefault="00C5718B" w:rsidP="00C5718B">
      <w:r w:rsidRPr="00C5718B">
        <w:t xml:space="preserve">If you arrive by taxi, please ensure that the driver knows to turn left after entering the gate. Normally, taxis proceed straight ahead to the main reception. Temporary signs </w:t>
      </w:r>
      <w:r w:rsidR="00A46F7F">
        <w:t>will</w:t>
      </w:r>
      <w:r w:rsidRPr="00C5718B">
        <w:t xml:space="preserve"> be in place to direct you.</w:t>
      </w:r>
    </w:p>
    <w:p w14:paraId="6916F2E5" w14:textId="77777777" w:rsidR="00C5718B" w:rsidRPr="00C5718B" w:rsidRDefault="00C5718B" w:rsidP="00A46F7F">
      <w:pPr>
        <w:pStyle w:val="Heading3"/>
      </w:pPr>
      <w:r w:rsidRPr="00C5718B">
        <w:t>Navigating to the building</w:t>
      </w:r>
    </w:p>
    <w:p w14:paraId="30711BC6" w14:textId="77777777" w:rsidR="00C5718B" w:rsidRPr="00C5718B" w:rsidRDefault="00C5718B" w:rsidP="00C5718B">
      <w:r w:rsidRPr="00C5718B">
        <w:t xml:space="preserve">At this point, there will be a slope in front of you leading up to a path, with </w:t>
      </w:r>
      <w:proofErr w:type="gramStart"/>
      <w:r w:rsidRPr="00C5718B">
        <w:t>sets of stairs</w:t>
      </w:r>
      <w:proofErr w:type="gramEnd"/>
      <w:r w:rsidRPr="00C5718B">
        <w:t xml:space="preserve"> located at both the left and right ends of the car park. Once you have </w:t>
      </w:r>
      <w:proofErr w:type="gramStart"/>
      <w:r w:rsidRPr="00C5718B">
        <w:t>been dropped</w:t>
      </w:r>
      <w:proofErr w:type="gramEnd"/>
      <w:r w:rsidRPr="00C5718B">
        <w:t xml:space="preserve"> off or parked, use either the steps or the slope to reach the path. Turn right at the top of the path, and the main school building will be immediately on your left. Depending on how you access the path from the car park, you may notice that the path alongside the main school building slopes slightly.</w:t>
      </w:r>
    </w:p>
    <w:p w14:paraId="7E4359EF" w14:textId="77777777" w:rsidR="00C5718B" w:rsidRPr="00C5718B" w:rsidRDefault="00C5718B" w:rsidP="00C5718B">
      <w:r w:rsidRPr="00C5718B">
        <w:t xml:space="preserve">Continue following the path. When the main school building ends on your left, the venue building will be on your right. After approximately </w:t>
      </w:r>
      <w:proofErr w:type="gramStart"/>
      <w:r w:rsidRPr="00C5718B">
        <w:t>25</w:t>
      </w:r>
      <w:proofErr w:type="gramEnd"/>
      <w:r w:rsidRPr="00C5718B">
        <w:t xml:space="preserve"> steps, you may notice an opening on your right. This is the entrance to the venue building. Please make your way inside, where someone will be available to sign </w:t>
      </w:r>
      <w:proofErr w:type="gramStart"/>
      <w:r w:rsidRPr="00C5718B">
        <w:t>you in</w:t>
      </w:r>
      <w:proofErr w:type="gramEnd"/>
      <w:r w:rsidRPr="00C5718B">
        <w:t>.</w:t>
      </w:r>
    </w:p>
    <w:p w14:paraId="7F3D1714" w14:textId="77777777" w:rsidR="00C5718B" w:rsidRPr="00C5718B" w:rsidRDefault="00C5718B" w:rsidP="00BC12CB">
      <w:pPr>
        <w:pStyle w:val="Heading3"/>
      </w:pPr>
      <w:r w:rsidRPr="00C5718B">
        <w:t>Inside the Venue Building</w:t>
      </w:r>
    </w:p>
    <w:p w14:paraId="65AB4962" w14:textId="77777777" w:rsidR="00C5718B" w:rsidRPr="00C5718B" w:rsidRDefault="00C5718B" w:rsidP="00C5718B">
      <w:r w:rsidRPr="00C5718B">
        <w:t>Upon entering the building, you will find yourself in a large foyer. The sign-in table should be on the left. With your back to the entrance, the female toilets are to the left, and the male toilets are to the right.</w:t>
      </w:r>
    </w:p>
    <w:p w14:paraId="772B1CD3" w14:textId="77777777" w:rsidR="00C5718B" w:rsidRPr="00C5718B" w:rsidRDefault="00C5718B" w:rsidP="00C5718B">
      <w:r w:rsidRPr="00C5718B">
        <w:t xml:space="preserve">To enter the main room (the school dining room), stand with your back to the entrance and walk forward approximately five steps. Turn right, and after another </w:t>
      </w:r>
      <w:proofErr w:type="gramStart"/>
      <w:r w:rsidRPr="00C5718B">
        <w:t>10</w:t>
      </w:r>
      <w:proofErr w:type="gramEnd"/>
      <w:r w:rsidRPr="00C5718B">
        <w:t xml:space="preserve"> steps, you will enter the room and feel a mat underfoot. To the left, you will find a stack of trays and cutlery near the serving area. The serving area </w:t>
      </w:r>
      <w:proofErr w:type="gramStart"/>
      <w:r w:rsidRPr="00C5718B">
        <w:t>is equipped</w:t>
      </w:r>
      <w:proofErr w:type="gramEnd"/>
      <w:r w:rsidRPr="00C5718B">
        <w:t xml:space="preserve"> with rails for sliding a tray along. Continue walking forward into the main part of the room, where you will find various tables of </w:t>
      </w:r>
      <w:proofErr w:type="gramStart"/>
      <w:r w:rsidRPr="00C5718B">
        <w:t>different sizes</w:t>
      </w:r>
      <w:proofErr w:type="gramEnd"/>
      <w:r w:rsidRPr="00C5718B">
        <w:t xml:space="preserve"> and shapes, along with wooden chairs. Alcoves line each side of the room and contain windows. Exhibitors will </w:t>
      </w:r>
      <w:proofErr w:type="gramStart"/>
      <w:r w:rsidRPr="00C5718B">
        <w:t>be located in</w:t>
      </w:r>
      <w:proofErr w:type="gramEnd"/>
      <w:r w:rsidRPr="00C5718B">
        <w:t xml:space="preserve"> these alcoves.</w:t>
      </w:r>
    </w:p>
    <w:p w14:paraId="4BFDBDE4" w14:textId="77777777" w:rsidR="00C5718B" w:rsidRPr="00C5718B" w:rsidRDefault="00C5718B" w:rsidP="00BC12CB">
      <w:pPr>
        <w:pStyle w:val="Heading3"/>
      </w:pPr>
      <w:r w:rsidRPr="00C5718B">
        <w:t>Accessing the Second Room (Youth Club)</w:t>
      </w:r>
    </w:p>
    <w:p w14:paraId="606ABBC1" w14:textId="77777777" w:rsidR="00C5718B" w:rsidRPr="00C5718B" w:rsidRDefault="00C5718B" w:rsidP="00C5718B">
      <w:r w:rsidRPr="00C5718B">
        <w:t>To reach the second room, leave the dining room and walk straight down the foyer. You may feel tactile artwork on the wall to your right, followed by a closed door. On your left, you will pass the male toilets, the entrance and sign-in desk, and the female toilets.</w:t>
      </w:r>
    </w:p>
    <w:p w14:paraId="489E4031" w14:textId="29CB3522" w:rsidR="00E8295D" w:rsidRDefault="00C5718B" w:rsidP="005C1B0E">
      <w:r w:rsidRPr="00C5718B">
        <w:t xml:space="preserve">At this point, the corridor will narrow. When the wall on your right ends, turn right, and you will find a door directly in front of you. After passing through the door, the room will </w:t>
      </w:r>
      <w:proofErr w:type="gramStart"/>
      <w:r w:rsidRPr="00C5718B">
        <w:t>open up</w:t>
      </w:r>
      <w:proofErr w:type="gramEnd"/>
      <w:r w:rsidRPr="00C5718B">
        <w:t xml:space="preserve"> ahead and to the left. This room may </w:t>
      </w:r>
      <w:proofErr w:type="gramStart"/>
      <w:r w:rsidRPr="00C5718B">
        <w:t>be sectioned</w:t>
      </w:r>
      <w:proofErr w:type="gramEnd"/>
      <w:r w:rsidRPr="00C5718B">
        <w:t xml:space="preserve"> off for workshops and contains tables, chairs, and a sofa area. </w:t>
      </w:r>
    </w:p>
    <w:p w14:paraId="7611A6A2" w14:textId="70E8891E" w:rsidR="007671C1" w:rsidRDefault="007671C1" w:rsidP="007671C1">
      <w:pPr>
        <w:pStyle w:val="Heading2"/>
      </w:pPr>
      <w:r>
        <w:t>Traveling with a Dog</w:t>
      </w:r>
    </w:p>
    <w:p w14:paraId="76697BBA" w14:textId="533D15A4" w:rsidR="00F62938" w:rsidRDefault="007671C1" w:rsidP="007671C1">
      <w:r>
        <w:t xml:space="preserve">You are very welcome to bring your guide dog with you to the World Braille Day </w:t>
      </w:r>
      <w:r w:rsidR="00BC12CB">
        <w:t>conference, and we will b</w:t>
      </w:r>
      <w:r w:rsidR="00653323">
        <w:t>e providing shared guide dog bowls with water.</w:t>
      </w:r>
    </w:p>
    <w:p w14:paraId="3A37906B" w14:textId="77777777" w:rsidR="00F62938" w:rsidRDefault="007671C1" w:rsidP="007671C1">
      <w:r>
        <w:t xml:space="preserve">While taxi drivers and hotels </w:t>
      </w:r>
      <w:proofErr w:type="gramStart"/>
      <w:r>
        <w:t>are legally required</w:t>
      </w:r>
      <w:proofErr w:type="gramEnd"/>
      <w:r>
        <w:t xml:space="preserve"> to carry assistance dogs, to minimise any risk of problems we advise that you inform the taxi company or hotel when you book.</w:t>
      </w:r>
    </w:p>
    <w:p w14:paraId="24C883A9" w14:textId="2BA3F254" w:rsidR="00F62938" w:rsidRDefault="007671C1" w:rsidP="007671C1">
      <w:r>
        <w:t xml:space="preserve">A designated spending area will </w:t>
      </w:r>
      <w:proofErr w:type="gramStart"/>
      <w:r>
        <w:t>be made</w:t>
      </w:r>
      <w:proofErr w:type="gramEnd"/>
      <w:r>
        <w:t xml:space="preserve"> available at the conference venue for you to relieve your dog</w:t>
      </w:r>
      <w:r w:rsidR="002D4F7F">
        <w:t>, and volunteers will be on hand to direct you throughout the day</w:t>
      </w:r>
      <w:r>
        <w:t>.</w:t>
      </w:r>
    </w:p>
    <w:p w14:paraId="3042A07E" w14:textId="4470570E" w:rsidR="00AC04CA" w:rsidRDefault="00AC04CA" w:rsidP="007671C1">
      <w:pPr>
        <w:pStyle w:val="Heading2"/>
      </w:pPr>
      <w:r>
        <w:t>Taxis in Worcester</w:t>
      </w:r>
    </w:p>
    <w:p w14:paraId="09CB699A" w14:textId="0BFDB2AE" w:rsidR="00AC04CA" w:rsidRDefault="00AC04CA" w:rsidP="005C1B0E">
      <w:r>
        <w:t>A1</w:t>
      </w:r>
      <w:r w:rsidR="00703D3F">
        <w:t xml:space="preserve"> Taxis</w:t>
      </w:r>
      <w:r>
        <w:t>: 01905</w:t>
      </w:r>
      <w:r w:rsidR="002D553E">
        <w:t> </w:t>
      </w:r>
      <w:r>
        <w:t>24800</w:t>
      </w:r>
    </w:p>
    <w:p w14:paraId="37FC643C" w14:textId="1EBC6F1E" w:rsidR="00AC04CA" w:rsidRDefault="00AC04CA" w:rsidP="005C1B0E">
      <w:r>
        <w:t xml:space="preserve">Central Taxis: </w:t>
      </w:r>
      <w:r w:rsidRPr="00AC04CA">
        <w:t>01905</w:t>
      </w:r>
      <w:r w:rsidR="002D553E">
        <w:t> </w:t>
      </w:r>
      <w:r w:rsidRPr="00AC04CA">
        <w:t>22292</w:t>
      </w:r>
    </w:p>
    <w:p w14:paraId="70BF9F3A" w14:textId="3DFF8453" w:rsidR="00F62938" w:rsidRDefault="00AC04CA" w:rsidP="005C1B0E">
      <w:r>
        <w:t xml:space="preserve">Cathedral Cars: </w:t>
      </w:r>
      <w:r w:rsidRPr="00AC04CA">
        <w:t>01905</w:t>
      </w:r>
      <w:r w:rsidR="002D553E">
        <w:t> </w:t>
      </w:r>
      <w:r w:rsidRPr="00AC04CA">
        <w:t>767400</w:t>
      </w:r>
    </w:p>
    <w:p w14:paraId="76F2E0DF" w14:textId="189D973C" w:rsidR="00AC04CA" w:rsidRDefault="00AC04CA" w:rsidP="007671C1">
      <w:pPr>
        <w:pStyle w:val="Heading2"/>
      </w:pPr>
      <w:r>
        <w:t>Accommodation</w:t>
      </w:r>
    </w:p>
    <w:p w14:paraId="61725609" w14:textId="77777777" w:rsidR="00F62938" w:rsidRDefault="00AC04CA" w:rsidP="005C1B0E">
      <w:r>
        <w:t xml:space="preserve">Worcester has a range of hotels and guest houses to suit all tastes and budgets. </w:t>
      </w:r>
      <w:proofErr w:type="gramStart"/>
      <w:r>
        <w:t>Some</w:t>
      </w:r>
      <w:proofErr w:type="gramEnd"/>
      <w:r>
        <w:t xml:space="preserve"> popular options include:</w:t>
      </w:r>
    </w:p>
    <w:p w14:paraId="714D82E2" w14:textId="77777777" w:rsidR="00F62938" w:rsidRDefault="007E13A8" w:rsidP="005C1B0E">
      <w:r w:rsidRPr="007E13A8">
        <w:t>The Worcester Whitehouse Hotel</w:t>
      </w:r>
      <w:r>
        <w:t>:</w:t>
      </w:r>
      <w:r w:rsidR="00C87156">
        <w:t xml:space="preserve"> </w:t>
      </w:r>
      <w:hyperlink r:id="rId16" w:history="1">
        <w:r w:rsidR="00C87156" w:rsidRPr="00C87156">
          <w:rPr>
            <w:rStyle w:val="Hyperlink"/>
          </w:rPr>
          <w:t>Worcester Whitehouse – The premier hotel in Worcester</w:t>
        </w:r>
      </w:hyperlink>
    </w:p>
    <w:p w14:paraId="75BFD51B" w14:textId="77777777" w:rsidR="00F62938" w:rsidRDefault="00C87156" w:rsidP="005C1B0E">
      <w:r w:rsidRPr="00C87156">
        <w:t>Premier Inn Worcester City Centre</w:t>
      </w:r>
      <w:r>
        <w:t xml:space="preserve">: </w:t>
      </w:r>
      <w:hyperlink r:id="rId17" w:history="1">
        <w:r w:rsidRPr="00C87156">
          <w:rPr>
            <w:rStyle w:val="Hyperlink"/>
          </w:rPr>
          <w:t>Worcester City Centre Hotels | Book Hotels In Worcester | Premier Inn</w:t>
        </w:r>
      </w:hyperlink>
    </w:p>
    <w:p w14:paraId="166E4F3D" w14:textId="77777777" w:rsidR="00F62938" w:rsidRDefault="00C87156" w:rsidP="005C1B0E">
      <w:r w:rsidRPr="00C87156">
        <w:t>Travelodge Worcester</w:t>
      </w:r>
      <w:r w:rsidR="00161716">
        <w:t xml:space="preserve">: </w:t>
      </w:r>
      <w:hyperlink r:id="rId18" w:history="1">
        <w:r w:rsidR="00161716" w:rsidRPr="00161716">
          <w:rPr>
            <w:rStyle w:val="Hyperlink"/>
          </w:rPr>
          <w:t>Travelodge Worcester Hotel - Book Now</w:t>
        </w:r>
      </w:hyperlink>
    </w:p>
    <w:p w14:paraId="5297757A" w14:textId="1576C6EF" w:rsidR="00AC43CB" w:rsidRDefault="00AC43CB" w:rsidP="007671C1">
      <w:pPr>
        <w:pStyle w:val="Heading2"/>
      </w:pPr>
      <w:r>
        <w:t>Hospitality</w:t>
      </w:r>
    </w:p>
    <w:p w14:paraId="73300C1C" w14:textId="48FED457" w:rsidR="00AC43CB" w:rsidRPr="00AC43CB" w:rsidRDefault="00AC43CB" w:rsidP="00AC43CB">
      <w:r>
        <w:t xml:space="preserve">Tea, </w:t>
      </w:r>
      <w:proofErr w:type="gramStart"/>
      <w:r>
        <w:t>coffee</w:t>
      </w:r>
      <w:proofErr w:type="gramEnd"/>
      <w:r>
        <w:t xml:space="preserve"> and a light</w:t>
      </w:r>
      <w:r w:rsidR="001F2995">
        <w:t xml:space="preserve"> </w:t>
      </w:r>
      <w:r>
        <w:t>lunch will be provided during the conference.</w:t>
      </w:r>
    </w:p>
    <w:p w14:paraId="1E48DACE" w14:textId="1A8099C2" w:rsidR="00631D0B" w:rsidRDefault="00631D0B" w:rsidP="007671C1">
      <w:pPr>
        <w:pStyle w:val="Heading2"/>
      </w:pPr>
      <w:r>
        <w:t>About Worcester</w:t>
      </w:r>
    </w:p>
    <w:p w14:paraId="30075C20" w14:textId="1B0745CC" w:rsidR="00631D0B" w:rsidRDefault="00631D0B" w:rsidP="00631D0B">
      <w:r>
        <w:t xml:space="preserve">Worcester is one of the oldest cities in the country, with evidence of settlements here dating back to 700BC. The city </w:t>
      </w:r>
      <w:proofErr w:type="gramStart"/>
      <w:r>
        <w:t>was fortified</w:t>
      </w:r>
      <w:proofErr w:type="gramEnd"/>
      <w:r>
        <w:t xml:space="preserve"> in Saxon times and our history can still be found in the landscape today, from cobbled Tudor streets to elegant Queen Anne architecture. The street layout hasn’t changed since the Middle Ages; you can visit the remnants of the once majestic city walls and walk paths trod by Romans.</w:t>
      </w:r>
    </w:p>
    <w:p w14:paraId="4D57C9ED" w14:textId="77777777" w:rsidR="00F62938" w:rsidRDefault="00631D0B" w:rsidP="00631D0B">
      <w:r>
        <w:t>The dramatic Worcester Cathedral rises out of the city landscape and nestles alongside Britain’s longest river, the River Severn.</w:t>
      </w:r>
    </w:p>
    <w:p w14:paraId="3AECEAF6" w14:textId="76AFB24A" w:rsidR="00631D0B" w:rsidRDefault="00631D0B" w:rsidP="00631D0B">
      <w:r>
        <w:t>Worcester Tourist Information Centre</w:t>
      </w:r>
    </w:p>
    <w:p w14:paraId="2DFEBB75" w14:textId="77777777" w:rsidR="00631D0B" w:rsidRDefault="00631D0B" w:rsidP="00631D0B">
      <w:r>
        <w:t>The Guildhall</w:t>
      </w:r>
    </w:p>
    <w:p w14:paraId="206A340C" w14:textId="77777777" w:rsidR="00631D0B" w:rsidRDefault="00631D0B" w:rsidP="00631D0B">
      <w:r>
        <w:t>High St</w:t>
      </w:r>
    </w:p>
    <w:p w14:paraId="255B8135" w14:textId="77777777" w:rsidR="00631D0B" w:rsidRDefault="00631D0B" w:rsidP="00631D0B">
      <w:r>
        <w:t>Worcester</w:t>
      </w:r>
    </w:p>
    <w:p w14:paraId="62AB9886" w14:textId="77777777" w:rsidR="00F62938" w:rsidRDefault="00631D0B" w:rsidP="00631D0B">
      <w:r>
        <w:t>WR1 2EY</w:t>
      </w:r>
    </w:p>
    <w:p w14:paraId="55322E43" w14:textId="03B25AC9" w:rsidR="00631D0B" w:rsidRDefault="00631D0B" w:rsidP="00631D0B">
      <w:r>
        <w:t>Tel: 01905</w:t>
      </w:r>
      <w:r w:rsidR="002D553E">
        <w:t> </w:t>
      </w:r>
      <w:r>
        <w:t>726311</w:t>
      </w:r>
    </w:p>
    <w:p w14:paraId="21EDB0A8" w14:textId="77777777" w:rsidR="00F62938" w:rsidRDefault="00631D0B" w:rsidP="00631D0B">
      <w:r>
        <w:t>Email: tourism@worcester.gov.uk</w:t>
      </w:r>
    </w:p>
    <w:p w14:paraId="4AAFCC88" w14:textId="0C8946F4" w:rsidR="00161716" w:rsidRDefault="00631D0B" w:rsidP="00B24691">
      <w:hyperlink r:id="rId19" w:history="1">
        <w:r w:rsidRPr="00631D0B">
          <w:rPr>
            <w:rStyle w:val="Hyperlink"/>
          </w:rPr>
          <w:t>Visit Worcester - Visit Worcestershire: Official Tourism Website</w:t>
        </w:r>
      </w:hyperlink>
    </w:p>
    <w:sectPr w:rsidR="00161716" w:rsidSect="00763BB8">
      <w:headerReference w:type="even" r:id="rId20"/>
      <w:headerReference w:type="default" r:id="rId21"/>
      <w:footerReference w:type="even" r:id="rId22"/>
      <w:footerReference w:type="default" r:id="rId23"/>
      <w:headerReference w:type="first" r:id="rId24"/>
      <w:footerReference w:type="first" r:id="rId25"/>
      <w:endnotePr>
        <w:numFmt w:val="decimal"/>
      </w:endnotePr>
      <w:type w:val="continuous"/>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03C467" w14:textId="77777777" w:rsidR="009065DE" w:rsidRDefault="009065DE" w:rsidP="00E539B0">
      <w:r>
        <w:separator/>
      </w:r>
    </w:p>
  </w:endnote>
  <w:endnote w:type="continuationSeparator" w:id="0">
    <w:p w14:paraId="7AB91DD1" w14:textId="77777777" w:rsidR="009065DE" w:rsidRDefault="009065DE" w:rsidP="00E53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84A1DB" w14:textId="77777777" w:rsidR="00F62938" w:rsidRDefault="00F629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70405084"/>
      <w:docPartObj>
        <w:docPartGallery w:val="Page Numbers (Bottom of Page)"/>
        <w:docPartUnique/>
      </w:docPartObj>
    </w:sdtPr>
    <w:sdtEndPr>
      <w:rPr>
        <w:noProof/>
      </w:rPr>
    </w:sdtEndPr>
    <w:sdtContent>
      <w:p w14:paraId="2E65EC5E" w14:textId="77777777" w:rsidR="00F62938" w:rsidRDefault="00DF3E6E">
        <w:pPr>
          <w:pStyle w:val="Footer"/>
          <w:jc w:val="center"/>
        </w:pPr>
        <w:r>
          <w:fldChar w:fldCharType="begin"/>
        </w:r>
        <w:r>
          <w:instrText xml:space="preserve"> PAGE   \* MERGEFORMAT </w:instrText>
        </w:r>
        <w:r>
          <w:fldChar w:fldCharType="separate"/>
        </w:r>
        <w:r w:rsidR="00620C74">
          <w:rPr>
            <w:noProof/>
          </w:rPr>
          <w:t>1</w:t>
        </w:r>
        <w:r>
          <w:rPr>
            <w:noProof/>
          </w:rPr>
          <w:fldChar w:fldCharType="end"/>
        </w:r>
      </w:p>
    </w:sdtContent>
  </w:sdt>
  <w:p w14:paraId="2017CC89" w14:textId="3A8228D9" w:rsidR="00DF3E6E" w:rsidRDefault="00DF3E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49670D" w14:textId="77777777" w:rsidR="00F62938" w:rsidRDefault="00F629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CE553A" w14:textId="77777777" w:rsidR="009065DE" w:rsidRDefault="009065DE" w:rsidP="00E539B0">
      <w:r>
        <w:separator/>
      </w:r>
    </w:p>
  </w:footnote>
  <w:footnote w:type="continuationSeparator" w:id="0">
    <w:p w14:paraId="45A8422C" w14:textId="77777777" w:rsidR="009065DE" w:rsidRDefault="009065DE" w:rsidP="00E539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CAB646" w14:textId="77777777" w:rsidR="00F62938" w:rsidRDefault="00F629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56317F" w14:textId="77777777" w:rsidR="00F62938" w:rsidRDefault="00F629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EEED63" w14:textId="77777777" w:rsidR="00F62938" w:rsidRDefault="00F629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263E885C"/>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569E76C6"/>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4E866E0"/>
    <w:multiLevelType w:val="hybridMultilevel"/>
    <w:tmpl w:val="F31AAE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6D1397"/>
    <w:multiLevelType w:val="hybridMultilevel"/>
    <w:tmpl w:val="243C71B0"/>
    <w:lvl w:ilvl="0" w:tplc="80B88412">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08F4359"/>
    <w:multiLevelType w:val="hybridMultilevel"/>
    <w:tmpl w:val="563EDFFC"/>
    <w:lvl w:ilvl="0" w:tplc="57921736">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FF876A5"/>
    <w:multiLevelType w:val="hybridMultilevel"/>
    <w:tmpl w:val="8B12B784"/>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743D26"/>
    <w:multiLevelType w:val="hybridMultilevel"/>
    <w:tmpl w:val="40160A3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62B21E12"/>
    <w:multiLevelType w:val="hybridMultilevel"/>
    <w:tmpl w:val="4E569DC8"/>
    <w:lvl w:ilvl="0" w:tplc="905A738C">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3E22DB6"/>
    <w:multiLevelType w:val="multilevel"/>
    <w:tmpl w:val="E01AEDD2"/>
    <w:lvl w:ilvl="0">
      <w:start w:val="1"/>
      <w:numFmt w:val="bullet"/>
      <w:lvlText w:val=""/>
      <w:lvlJc w:val="left"/>
      <w:pPr>
        <w:ind w:left="720" w:hanging="360"/>
      </w:pPr>
      <w:rPr>
        <w:rFonts w:ascii="Symbol" w:hAnsi="Symbol"/>
        <w:sz w:val="28"/>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74F826B1"/>
    <w:multiLevelType w:val="hybridMultilevel"/>
    <w:tmpl w:val="17B007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540512913">
    <w:abstractNumId w:val="1"/>
  </w:num>
  <w:num w:numId="2" w16cid:durableId="1765298074">
    <w:abstractNumId w:val="0"/>
  </w:num>
  <w:num w:numId="3" w16cid:durableId="1055082778">
    <w:abstractNumId w:val="6"/>
  </w:num>
  <w:num w:numId="4" w16cid:durableId="1814784718">
    <w:abstractNumId w:val="4"/>
  </w:num>
  <w:num w:numId="5" w16cid:durableId="1579169653">
    <w:abstractNumId w:val="9"/>
  </w:num>
  <w:num w:numId="6" w16cid:durableId="47193881">
    <w:abstractNumId w:val="8"/>
  </w:num>
  <w:num w:numId="7" w16cid:durableId="1773209028">
    <w:abstractNumId w:val="2"/>
  </w:num>
  <w:num w:numId="8" w16cid:durableId="772700890">
    <w:abstractNumId w:val="5"/>
  </w:num>
  <w:num w:numId="9" w16cid:durableId="618728416">
    <w:abstractNumId w:val="7"/>
  </w:num>
  <w:num w:numId="10" w16cid:durableId="5708204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C69"/>
    <w:rsid w:val="000107F9"/>
    <w:rsid w:val="000351D5"/>
    <w:rsid w:val="0006620F"/>
    <w:rsid w:val="000676EF"/>
    <w:rsid w:val="00070353"/>
    <w:rsid w:val="000B5BCF"/>
    <w:rsid w:val="000B66C1"/>
    <w:rsid w:val="000C79AF"/>
    <w:rsid w:val="000E1EA4"/>
    <w:rsid w:val="00100142"/>
    <w:rsid w:val="00126161"/>
    <w:rsid w:val="00135776"/>
    <w:rsid w:val="0015730D"/>
    <w:rsid w:val="00161716"/>
    <w:rsid w:val="00185E78"/>
    <w:rsid w:val="001A1504"/>
    <w:rsid w:val="001D5A85"/>
    <w:rsid w:val="001F1225"/>
    <w:rsid w:val="001F2995"/>
    <w:rsid w:val="00204688"/>
    <w:rsid w:val="00234679"/>
    <w:rsid w:val="00257246"/>
    <w:rsid w:val="00271B34"/>
    <w:rsid w:val="002D4F7F"/>
    <w:rsid w:val="002D553E"/>
    <w:rsid w:val="002E3A0B"/>
    <w:rsid w:val="00311B53"/>
    <w:rsid w:val="0033010C"/>
    <w:rsid w:val="003610A7"/>
    <w:rsid w:val="00374013"/>
    <w:rsid w:val="003760BA"/>
    <w:rsid w:val="00381FB0"/>
    <w:rsid w:val="003929EF"/>
    <w:rsid w:val="00397C59"/>
    <w:rsid w:val="003C49EE"/>
    <w:rsid w:val="00412245"/>
    <w:rsid w:val="00424069"/>
    <w:rsid w:val="00470225"/>
    <w:rsid w:val="004877E6"/>
    <w:rsid w:val="004A798C"/>
    <w:rsid w:val="004E77E1"/>
    <w:rsid w:val="005176CD"/>
    <w:rsid w:val="005452B7"/>
    <w:rsid w:val="005878DB"/>
    <w:rsid w:val="005C1B0E"/>
    <w:rsid w:val="005D1C18"/>
    <w:rsid w:val="005E23BF"/>
    <w:rsid w:val="005F283B"/>
    <w:rsid w:val="005F32F3"/>
    <w:rsid w:val="0060323E"/>
    <w:rsid w:val="00617685"/>
    <w:rsid w:val="00620C74"/>
    <w:rsid w:val="00631D0B"/>
    <w:rsid w:val="00653323"/>
    <w:rsid w:val="00665F02"/>
    <w:rsid w:val="006774BD"/>
    <w:rsid w:val="006C4B67"/>
    <w:rsid w:val="00703D3F"/>
    <w:rsid w:val="0074685D"/>
    <w:rsid w:val="00763BB8"/>
    <w:rsid w:val="007671C1"/>
    <w:rsid w:val="0079094D"/>
    <w:rsid w:val="007B3F5D"/>
    <w:rsid w:val="007B5F7B"/>
    <w:rsid w:val="007C1B52"/>
    <w:rsid w:val="007E13A8"/>
    <w:rsid w:val="00815B11"/>
    <w:rsid w:val="00840D15"/>
    <w:rsid w:val="00850764"/>
    <w:rsid w:val="008851E1"/>
    <w:rsid w:val="008863FA"/>
    <w:rsid w:val="00887E60"/>
    <w:rsid w:val="008A2151"/>
    <w:rsid w:val="008C32AC"/>
    <w:rsid w:val="00902BBD"/>
    <w:rsid w:val="009065DE"/>
    <w:rsid w:val="00935DE6"/>
    <w:rsid w:val="00943CC0"/>
    <w:rsid w:val="00970B7F"/>
    <w:rsid w:val="0099578F"/>
    <w:rsid w:val="00997C1F"/>
    <w:rsid w:val="009B7132"/>
    <w:rsid w:val="009D2A23"/>
    <w:rsid w:val="009D7492"/>
    <w:rsid w:val="00A46F7F"/>
    <w:rsid w:val="00A9135C"/>
    <w:rsid w:val="00AB0839"/>
    <w:rsid w:val="00AB529D"/>
    <w:rsid w:val="00AC04CA"/>
    <w:rsid w:val="00AC43CB"/>
    <w:rsid w:val="00B229F5"/>
    <w:rsid w:val="00B24691"/>
    <w:rsid w:val="00B43B41"/>
    <w:rsid w:val="00B73D47"/>
    <w:rsid w:val="00BB3186"/>
    <w:rsid w:val="00BC12CB"/>
    <w:rsid w:val="00BC372C"/>
    <w:rsid w:val="00BC5168"/>
    <w:rsid w:val="00BE063D"/>
    <w:rsid w:val="00BE2ACD"/>
    <w:rsid w:val="00C027D1"/>
    <w:rsid w:val="00C04F09"/>
    <w:rsid w:val="00C5718B"/>
    <w:rsid w:val="00C87156"/>
    <w:rsid w:val="00CB052C"/>
    <w:rsid w:val="00CC5601"/>
    <w:rsid w:val="00CF09F3"/>
    <w:rsid w:val="00D265B8"/>
    <w:rsid w:val="00D33B99"/>
    <w:rsid w:val="00D77DDD"/>
    <w:rsid w:val="00D93EDE"/>
    <w:rsid w:val="00DC136F"/>
    <w:rsid w:val="00DD0518"/>
    <w:rsid w:val="00DF1E8F"/>
    <w:rsid w:val="00DF3E6E"/>
    <w:rsid w:val="00E03DA2"/>
    <w:rsid w:val="00E31C69"/>
    <w:rsid w:val="00E34003"/>
    <w:rsid w:val="00E5092E"/>
    <w:rsid w:val="00E539B0"/>
    <w:rsid w:val="00E63240"/>
    <w:rsid w:val="00E8295D"/>
    <w:rsid w:val="00E85F2C"/>
    <w:rsid w:val="00E93524"/>
    <w:rsid w:val="00E97A5F"/>
    <w:rsid w:val="00EA0BD0"/>
    <w:rsid w:val="00EC7A3A"/>
    <w:rsid w:val="00F46064"/>
    <w:rsid w:val="00F52847"/>
    <w:rsid w:val="00F62938"/>
    <w:rsid w:val="00F730EA"/>
    <w:rsid w:val="00F933B6"/>
    <w:rsid w:val="00F97345"/>
    <w:rsid w:val="00FA2A02"/>
    <w:rsid w:val="00FD1D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3ED7A0"/>
  <w15:chartTrackingRefBased/>
  <w15:docId w15:val="{DF2C7934-8BD1-4A55-8CEC-0CAF6B88C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kern w:val="2"/>
        <w:lang w:val="en-GB" w:eastAsia="en-GB" w:bidi="ar-SA"/>
        <w14:ligatures w14:val="standardContextua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qFormat="1"/>
    <w:lsdException w:name="List Number"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C32AC"/>
    <w:rPr>
      <w:rFonts w:ascii="Arial" w:hAnsi="Arial"/>
      <w:kern w:val="0"/>
      <w:sz w:val="28"/>
      <w14:ligatures w14:val="none"/>
    </w:rPr>
  </w:style>
  <w:style w:type="paragraph" w:styleId="Heading1">
    <w:name w:val="heading 1"/>
    <w:basedOn w:val="Normal"/>
    <w:next w:val="Normal"/>
    <w:qFormat/>
    <w:rsid w:val="00617685"/>
    <w:pPr>
      <w:keepNext/>
      <w:spacing w:after="140"/>
      <w:outlineLvl w:val="0"/>
    </w:pPr>
    <w:rPr>
      <w:b/>
      <w:kern w:val="32"/>
      <w:sz w:val="44"/>
    </w:rPr>
  </w:style>
  <w:style w:type="paragraph" w:styleId="Heading2">
    <w:name w:val="heading 2"/>
    <w:basedOn w:val="Normal"/>
    <w:next w:val="Normal"/>
    <w:qFormat/>
    <w:rsid w:val="00617685"/>
    <w:pPr>
      <w:keepNext/>
      <w:spacing w:after="120"/>
      <w:outlineLvl w:val="1"/>
    </w:pPr>
    <w:rPr>
      <w:b/>
      <w:sz w:val="36"/>
    </w:rPr>
  </w:style>
  <w:style w:type="paragraph" w:styleId="Heading3">
    <w:name w:val="heading 3"/>
    <w:basedOn w:val="Normal"/>
    <w:next w:val="Normal"/>
    <w:qFormat/>
    <w:rsid w:val="00617685"/>
    <w:pPr>
      <w:keepNext/>
      <w:spacing w:after="100"/>
      <w:outlineLvl w:val="2"/>
    </w:pPr>
    <w:rPr>
      <w:b/>
      <w:sz w:val="32"/>
    </w:rPr>
  </w:style>
  <w:style w:type="paragraph" w:styleId="Heading4">
    <w:name w:val="heading 4"/>
    <w:basedOn w:val="Normal"/>
    <w:next w:val="Normal"/>
    <w:qFormat/>
    <w:rsid w:val="00617685"/>
    <w:pPr>
      <w:keepNext/>
      <w:spacing w:after="80"/>
      <w:outlineLvl w:val="3"/>
    </w:pPr>
    <w:rPr>
      <w:b/>
    </w:rPr>
  </w:style>
  <w:style w:type="paragraph" w:styleId="Heading5">
    <w:name w:val="heading 5"/>
    <w:basedOn w:val="Normal"/>
    <w:next w:val="Normal"/>
    <w:qFormat/>
    <w:rsid w:val="00617685"/>
    <w:pPr>
      <w:keepNext/>
      <w:spacing w:after="60"/>
      <w:outlineLvl w:val="4"/>
    </w:pPr>
    <w:rPr>
      <w:b/>
    </w:rPr>
  </w:style>
  <w:style w:type="paragraph" w:styleId="Heading6">
    <w:name w:val="heading 6"/>
    <w:basedOn w:val="Normal"/>
    <w:next w:val="Normal"/>
    <w:qFormat/>
    <w:rsid w:val="00617685"/>
    <w:pPr>
      <w:keepNext/>
      <w:spacing w:after="40"/>
      <w:outlineLvl w:val="5"/>
    </w:pPr>
    <w:rPr>
      <w:b/>
    </w:rPr>
  </w:style>
  <w:style w:type="paragraph" w:styleId="Heading7">
    <w:name w:val="heading 7"/>
    <w:basedOn w:val="Normal"/>
    <w:next w:val="Normal"/>
    <w:link w:val="Heading7Char"/>
    <w:semiHidden/>
    <w:unhideWhenUsed/>
    <w:qFormat/>
    <w:rsid w:val="00E31C69"/>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semiHidden/>
    <w:unhideWhenUsed/>
    <w:qFormat/>
    <w:rsid w:val="00E31C69"/>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semiHidden/>
    <w:unhideWhenUsed/>
    <w:qFormat/>
    <w:rsid w:val="00E31C69"/>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ing">
    <w:name w:val="Subheading"/>
    <w:basedOn w:val="Normal"/>
    <w:next w:val="Normal"/>
    <w:rsid w:val="00F52847"/>
    <w:pPr>
      <w:keepNext/>
    </w:pPr>
    <w:rPr>
      <w:b/>
      <w:sz w:val="32"/>
    </w:rPr>
  </w:style>
  <w:style w:type="paragraph" w:styleId="Quote">
    <w:name w:val="Quote"/>
    <w:basedOn w:val="Normal"/>
    <w:qFormat/>
    <w:rsid w:val="00BB3186"/>
    <w:pPr>
      <w:ind w:left="340" w:right="567"/>
    </w:pPr>
  </w:style>
  <w:style w:type="paragraph" w:styleId="Caption">
    <w:name w:val="caption"/>
    <w:basedOn w:val="Normal"/>
    <w:next w:val="Normal"/>
    <w:rsid w:val="008C32AC"/>
    <w:rPr>
      <w:b/>
      <w:bCs/>
    </w:rPr>
  </w:style>
  <w:style w:type="paragraph" w:styleId="ListBullet">
    <w:name w:val="List Bullet"/>
    <w:basedOn w:val="Normal"/>
    <w:qFormat/>
    <w:rsid w:val="00617685"/>
    <w:pPr>
      <w:numPr>
        <w:numId w:val="1"/>
      </w:numPr>
      <w:tabs>
        <w:tab w:val="left" w:pos="567"/>
      </w:tabs>
    </w:pPr>
  </w:style>
  <w:style w:type="paragraph" w:styleId="ListNumber">
    <w:name w:val="List Number"/>
    <w:basedOn w:val="Normal"/>
    <w:qFormat/>
    <w:rsid w:val="0006620F"/>
    <w:pPr>
      <w:numPr>
        <w:numId w:val="2"/>
      </w:numPr>
      <w:tabs>
        <w:tab w:val="clear" w:pos="360"/>
        <w:tab w:val="num" w:pos="567"/>
        <w:tab w:val="left" w:pos="851"/>
      </w:tabs>
      <w:ind w:left="0" w:firstLine="0"/>
    </w:pPr>
  </w:style>
  <w:style w:type="paragraph" w:styleId="TableofFigures">
    <w:name w:val="table of figures"/>
    <w:basedOn w:val="Normal"/>
    <w:next w:val="Normal"/>
    <w:semiHidden/>
    <w:rsid w:val="00F52847"/>
  </w:style>
  <w:style w:type="paragraph" w:styleId="EndnoteText">
    <w:name w:val="endnote text"/>
    <w:basedOn w:val="Normal"/>
    <w:link w:val="EndnoteTextChar"/>
    <w:rsid w:val="004877E6"/>
  </w:style>
  <w:style w:type="character" w:customStyle="1" w:styleId="EndnoteTextChar">
    <w:name w:val="Endnote Text Char"/>
    <w:basedOn w:val="DefaultParagraphFont"/>
    <w:link w:val="EndnoteText"/>
    <w:rsid w:val="004877E6"/>
    <w:rPr>
      <w:rFonts w:ascii="Arial" w:hAnsi="Arial"/>
      <w:sz w:val="28"/>
    </w:rPr>
  </w:style>
  <w:style w:type="character" w:styleId="EndnoteReference">
    <w:name w:val="endnote reference"/>
    <w:basedOn w:val="DefaultParagraphFont"/>
    <w:rsid w:val="00E539B0"/>
    <w:rPr>
      <w:rFonts w:ascii="Arial" w:hAnsi="Arial"/>
      <w:sz w:val="28"/>
      <w:vertAlign w:val="baseline"/>
    </w:rPr>
  </w:style>
  <w:style w:type="paragraph" w:styleId="Header">
    <w:name w:val="header"/>
    <w:basedOn w:val="Normal"/>
    <w:link w:val="HeaderChar"/>
    <w:rsid w:val="00DF3E6E"/>
    <w:pPr>
      <w:tabs>
        <w:tab w:val="center" w:pos="4513"/>
        <w:tab w:val="right" w:pos="9026"/>
      </w:tabs>
    </w:pPr>
  </w:style>
  <w:style w:type="character" w:customStyle="1" w:styleId="HeaderChar">
    <w:name w:val="Header Char"/>
    <w:basedOn w:val="DefaultParagraphFont"/>
    <w:link w:val="Header"/>
    <w:rsid w:val="00DF3E6E"/>
    <w:rPr>
      <w:rFonts w:ascii="Arial" w:hAnsi="Arial"/>
      <w:sz w:val="28"/>
    </w:rPr>
  </w:style>
  <w:style w:type="paragraph" w:styleId="Footer">
    <w:name w:val="footer"/>
    <w:basedOn w:val="Normal"/>
    <w:link w:val="FooterChar"/>
    <w:uiPriority w:val="99"/>
    <w:rsid w:val="00DF3E6E"/>
    <w:pPr>
      <w:tabs>
        <w:tab w:val="center" w:pos="4513"/>
        <w:tab w:val="right" w:pos="9026"/>
      </w:tabs>
    </w:pPr>
  </w:style>
  <w:style w:type="character" w:customStyle="1" w:styleId="FooterChar">
    <w:name w:val="Footer Char"/>
    <w:basedOn w:val="DefaultParagraphFont"/>
    <w:link w:val="Footer"/>
    <w:uiPriority w:val="99"/>
    <w:rsid w:val="00DF3E6E"/>
    <w:rPr>
      <w:rFonts w:ascii="Arial" w:hAnsi="Arial"/>
      <w:sz w:val="28"/>
    </w:rPr>
  </w:style>
  <w:style w:type="character" w:styleId="Hyperlink">
    <w:name w:val="Hyperlink"/>
    <w:basedOn w:val="DefaultParagraphFont"/>
    <w:rsid w:val="00E85F2C"/>
    <w:rPr>
      <w:color w:val="0000FF" w:themeColor="hyperlink"/>
      <w:u w:val="single"/>
    </w:rPr>
  </w:style>
  <w:style w:type="character" w:customStyle="1" w:styleId="Heading7Char">
    <w:name w:val="Heading 7 Char"/>
    <w:basedOn w:val="DefaultParagraphFont"/>
    <w:link w:val="Heading7"/>
    <w:semiHidden/>
    <w:rsid w:val="00E31C69"/>
    <w:rPr>
      <w:rFonts w:asciiTheme="minorHAnsi" w:eastAsiaTheme="majorEastAsia" w:hAnsiTheme="minorHAnsi" w:cstheme="majorBidi"/>
      <w:color w:val="595959" w:themeColor="text1" w:themeTint="A6"/>
      <w:kern w:val="0"/>
      <w:sz w:val="28"/>
      <w14:ligatures w14:val="none"/>
    </w:rPr>
  </w:style>
  <w:style w:type="character" w:customStyle="1" w:styleId="Heading8Char">
    <w:name w:val="Heading 8 Char"/>
    <w:basedOn w:val="DefaultParagraphFont"/>
    <w:link w:val="Heading8"/>
    <w:semiHidden/>
    <w:rsid w:val="00E31C69"/>
    <w:rPr>
      <w:rFonts w:asciiTheme="minorHAnsi" w:eastAsiaTheme="majorEastAsia" w:hAnsiTheme="minorHAnsi" w:cstheme="majorBidi"/>
      <w:i/>
      <w:iCs/>
      <w:color w:val="272727" w:themeColor="text1" w:themeTint="D8"/>
      <w:kern w:val="0"/>
      <w:sz w:val="28"/>
      <w14:ligatures w14:val="none"/>
    </w:rPr>
  </w:style>
  <w:style w:type="character" w:customStyle="1" w:styleId="Heading9Char">
    <w:name w:val="Heading 9 Char"/>
    <w:basedOn w:val="DefaultParagraphFont"/>
    <w:link w:val="Heading9"/>
    <w:semiHidden/>
    <w:rsid w:val="00E31C69"/>
    <w:rPr>
      <w:rFonts w:asciiTheme="minorHAnsi" w:eastAsiaTheme="majorEastAsia" w:hAnsiTheme="minorHAnsi" w:cstheme="majorBidi"/>
      <w:color w:val="272727" w:themeColor="text1" w:themeTint="D8"/>
      <w:kern w:val="0"/>
      <w:sz w:val="28"/>
      <w14:ligatures w14:val="none"/>
    </w:rPr>
  </w:style>
  <w:style w:type="paragraph" w:styleId="Title">
    <w:name w:val="Title"/>
    <w:basedOn w:val="Normal"/>
    <w:next w:val="Normal"/>
    <w:link w:val="TitleChar"/>
    <w:rsid w:val="00E31C6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E31C69"/>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rsid w:val="00E31C69"/>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rsid w:val="00E31C69"/>
    <w:rPr>
      <w:rFonts w:asciiTheme="minorHAnsi" w:eastAsiaTheme="majorEastAsia" w:hAnsiTheme="minorHAnsi" w:cstheme="majorBidi"/>
      <w:color w:val="595959" w:themeColor="text1" w:themeTint="A6"/>
      <w:spacing w:val="15"/>
      <w:kern w:val="0"/>
      <w:sz w:val="28"/>
      <w:szCs w:val="28"/>
      <w14:ligatures w14:val="none"/>
    </w:rPr>
  </w:style>
  <w:style w:type="paragraph" w:styleId="ListParagraph">
    <w:name w:val="List Paragraph"/>
    <w:basedOn w:val="Normal"/>
    <w:uiPriority w:val="34"/>
    <w:rsid w:val="00E31C69"/>
    <w:pPr>
      <w:ind w:left="720"/>
      <w:contextualSpacing/>
    </w:pPr>
  </w:style>
  <w:style w:type="character" w:styleId="IntenseEmphasis">
    <w:name w:val="Intense Emphasis"/>
    <w:basedOn w:val="DefaultParagraphFont"/>
    <w:uiPriority w:val="21"/>
    <w:rsid w:val="00E31C69"/>
    <w:rPr>
      <w:i/>
      <w:iCs/>
      <w:color w:val="365F91" w:themeColor="accent1" w:themeShade="BF"/>
    </w:rPr>
  </w:style>
  <w:style w:type="paragraph" w:styleId="IntenseQuote">
    <w:name w:val="Intense Quote"/>
    <w:basedOn w:val="Normal"/>
    <w:next w:val="Normal"/>
    <w:link w:val="IntenseQuoteChar"/>
    <w:uiPriority w:val="30"/>
    <w:rsid w:val="00E31C69"/>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E31C69"/>
    <w:rPr>
      <w:rFonts w:ascii="Arial" w:hAnsi="Arial"/>
      <w:i/>
      <w:iCs/>
      <w:color w:val="365F91" w:themeColor="accent1" w:themeShade="BF"/>
      <w:kern w:val="0"/>
      <w:sz w:val="28"/>
      <w14:ligatures w14:val="none"/>
    </w:rPr>
  </w:style>
  <w:style w:type="character" w:styleId="IntenseReference">
    <w:name w:val="Intense Reference"/>
    <w:basedOn w:val="DefaultParagraphFont"/>
    <w:uiPriority w:val="32"/>
    <w:rsid w:val="00E31C69"/>
    <w:rPr>
      <w:b/>
      <w:bCs/>
      <w:smallCaps/>
      <w:color w:val="365F91" w:themeColor="accent1" w:themeShade="BF"/>
      <w:spacing w:val="5"/>
    </w:rPr>
  </w:style>
  <w:style w:type="character" w:styleId="UnresolvedMention">
    <w:name w:val="Unresolved Mention"/>
    <w:basedOn w:val="DefaultParagraphFont"/>
    <w:uiPriority w:val="99"/>
    <w:semiHidden/>
    <w:unhideWhenUsed/>
    <w:rsid w:val="00374013"/>
    <w:rPr>
      <w:color w:val="605E5C"/>
      <w:shd w:val="clear" w:color="auto" w:fill="E1DFDD"/>
    </w:rPr>
  </w:style>
  <w:style w:type="character" w:styleId="FollowedHyperlink">
    <w:name w:val="FollowedHyperlink"/>
    <w:basedOn w:val="DefaultParagraphFont"/>
    <w:semiHidden/>
    <w:unhideWhenUsed/>
    <w:rsid w:val="001F122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84360017">
      <w:bodyDiv w:val="1"/>
      <w:marLeft w:val="0"/>
      <w:marRight w:val="0"/>
      <w:marTop w:val="0"/>
      <w:marBottom w:val="0"/>
      <w:divBdr>
        <w:top w:val="none" w:sz="0" w:space="0" w:color="auto"/>
        <w:left w:val="none" w:sz="0" w:space="0" w:color="auto"/>
        <w:bottom w:val="none" w:sz="0" w:space="0" w:color="auto"/>
        <w:right w:val="none" w:sz="0" w:space="0" w:color="auto"/>
      </w:divBdr>
    </w:div>
    <w:div w:id="1728141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Office@ncw.co.uk" TargetMode="External"/><Relationship Id="rId18" Type="http://schemas.openxmlformats.org/officeDocument/2006/relationships/hyperlink" Target="https://www.travelodge.co.uk/hotels/279/Worcester-hotel?msockid=2d574004c98b62462fae529ac840637a&amp;utm_campaign=BHA_Worcester&amp;utm_medium=BHA_Organic&amp;utm_source=bing"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www.ncw.co.uk/celebrating-200-years-of-braille-ncw/" TargetMode="External"/><Relationship Id="rId17" Type="http://schemas.openxmlformats.org/officeDocument/2006/relationships/hyperlink" Target="https://www.premierinn.com/gb/en/hotels/england/worcestershire/worcester/worcester-city-centre.html?cid=BMF_WORCRI"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worcesterwhitehouse.co.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cw.co.uk/the-history-of-new-college-worcester/"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www.nationalrail.co.uk/help-and-assistance/passenger-assist/"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visitworcestershire.org/locations/worceste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elp@braillists.org"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6c99675-dece-424b-807c-f9d18f903e59" xsi:nil="true"/>
    <lcf76f155ced4ddcb4097134ff3c332f xmlns="f76478ff-14e0-4c7c-b753-5841f579175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A0FB84FD46504448EED7A2A8986E1B8" ma:contentTypeVersion="12" ma:contentTypeDescription="Create a new document." ma:contentTypeScope="" ma:versionID="2527da4ce0abd0a19a3bec2257d790e6">
  <xsd:schema xmlns:xsd="http://www.w3.org/2001/XMLSchema" xmlns:xs="http://www.w3.org/2001/XMLSchema" xmlns:p="http://schemas.microsoft.com/office/2006/metadata/properties" xmlns:ns2="f76478ff-14e0-4c7c-b753-5841f5791750" xmlns:ns3="26c99675-dece-424b-807c-f9d18f903e59" targetNamespace="http://schemas.microsoft.com/office/2006/metadata/properties" ma:root="true" ma:fieldsID="3138f88177fbc28a36753d223bbb57fb" ns2:_="" ns3:_="">
    <xsd:import namespace="f76478ff-14e0-4c7c-b753-5841f5791750"/>
    <xsd:import namespace="26c99675-dece-424b-807c-f9d18f903e5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MediaServiceSearchProperties" minOccurs="0"/>
                <xsd:element ref="ns2:lcf76f155ced4ddcb4097134ff3c332f" minOccurs="0"/>
                <xsd:element ref="ns3:TaxCatchAll"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6478ff-14e0-4c7c-b753-5841f57917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5720bfa-be0e-4671-917c-68a6d40e5b06"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6c99675-dece-424b-807c-f9d18f903e5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654a153-38d9-4a34-acd6-04181137a9ab}" ma:internalName="TaxCatchAll" ma:showField="CatchAllData" ma:web="26c99675-dece-424b-807c-f9d18f903e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5B017E-D49C-4807-9469-EE018ACEE7A7}">
  <ds:schemaRefs>
    <ds:schemaRef ds:uri="http://schemas.microsoft.com/sharepoint/v3/contenttype/forms"/>
  </ds:schemaRefs>
</ds:datastoreItem>
</file>

<file path=customXml/itemProps2.xml><?xml version="1.0" encoding="utf-8"?>
<ds:datastoreItem xmlns:ds="http://schemas.openxmlformats.org/officeDocument/2006/customXml" ds:itemID="{5B7F1E70-2CD1-42DB-B287-E8A24B42F63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3681216-1387-4E41-81F2-15F6881BD800}"/>
</file>

<file path=customXml/itemProps4.xml><?xml version="1.0" encoding="utf-8"?>
<ds:datastoreItem xmlns:ds="http://schemas.openxmlformats.org/officeDocument/2006/customXml" ds:itemID="{47EB563E-AD29-4629-A17C-B7B2606F8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Pages>
  <Words>1611</Words>
  <Characters>9186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Williams</dc:creator>
  <cp:keywords/>
  <dc:description/>
  <cp:lastModifiedBy>Connor Scott-Gardner</cp:lastModifiedBy>
  <cp:revision>7</cp:revision>
  <dcterms:created xsi:type="dcterms:W3CDTF">2024-11-30T14:42:00Z</dcterms:created>
  <dcterms:modified xsi:type="dcterms:W3CDTF">2024-11-30T14:53:00Z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ProgID">
    <vt:lpwstr/>
  </property>
  <property fmtid="{D5CDD505-2E9C-101B-9397-08002B2CF9AE}" pid="3" name="ContentTypeId">
    <vt:lpwstr>0x0101008A0FB84FD46504448EED7A2A8986E1B8</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ies>
</file>